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687" w:rsidRDefault="00D425BF" w:rsidP="00D425B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CHECKLIST </w:t>
      </w:r>
      <w:r w:rsidR="00791687" w:rsidRPr="00791687">
        <w:rPr>
          <w:rFonts w:asciiTheme="minorHAnsi" w:hAnsiTheme="minorHAnsi"/>
          <w:b/>
          <w:sz w:val="28"/>
          <w:szCs w:val="28"/>
        </w:rPr>
        <w:t>PARA PROCESSO DE LICENCIAMENTO</w:t>
      </w:r>
    </w:p>
    <w:p w:rsidR="00C6128C" w:rsidRDefault="00C6128C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6128C"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 w:rsidR="008863AB" w:rsidRPr="00C6128C" w:rsidRDefault="008863AB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:rsidR="00791687" w:rsidRPr="00791687" w:rsidRDefault="00593CD4" w:rsidP="002C49F2">
      <w:pPr>
        <w:spacing w:after="100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 xml:space="preserve">Prorrogação do Alvará </w:t>
      </w:r>
    </w:p>
    <w:p w:rsidR="00791687" w:rsidRPr="00791687" w:rsidRDefault="00597402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 w:rsidR="00791687" w:rsidRDefault="00791687" w:rsidP="00791687">
      <w:pPr>
        <w:pStyle w:val="PargrafodaLista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2761D1" w:rsidRDefault="00411126" w:rsidP="002761D1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411126">
        <w:rPr>
          <w:rFonts w:asciiTheme="minorHAnsi" w:hAnsiTheme="minorHAnsi" w:cs="Arial"/>
          <w:sz w:val="18"/>
          <w:szCs w:val="18"/>
        </w:rPr>
        <w:t>Checklist para licenciamento de obras.</w:t>
      </w:r>
    </w:p>
    <w:p w:rsidR="002761D1" w:rsidRPr="002761D1" w:rsidRDefault="002761D1" w:rsidP="002761D1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2761D1">
        <w:rPr>
          <w:rFonts w:asciiTheme="minorHAnsi" w:hAnsiTheme="minorHAnsi" w:cs="Arial"/>
          <w:sz w:val="18"/>
          <w:szCs w:val="18"/>
        </w:rPr>
        <w:t>Comprovante de propriedade, titularidade ou posse do imóvel, conforme incisos I, II e III do Art. 22 da Lei Complementar n° 055/2004.</w:t>
      </w:r>
    </w:p>
    <w:p w:rsidR="00791687" w:rsidRPr="009C282E" w:rsidRDefault="00791687" w:rsidP="009C282E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Cronograma físico da obra</w:t>
      </w:r>
      <w:r w:rsidR="002761D1">
        <w:rPr>
          <w:rFonts w:asciiTheme="minorHAnsi" w:hAnsiTheme="minorHAnsi" w:cs="Arial"/>
          <w:sz w:val="18"/>
          <w:szCs w:val="18"/>
          <w:shd w:val="clear" w:color="auto" w:fill="FFFFFF"/>
        </w:rPr>
        <w:t>.</w:t>
      </w:r>
    </w:p>
    <w:p w:rsidR="00791687" w:rsidRPr="00791687" w:rsidRDefault="00791687" w:rsidP="00791687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Cópia do Alvará de Demolição / Construção / Reforma e/ou Ampliação</w:t>
      </w:r>
      <w:r w:rsidR="00C6128C">
        <w:rPr>
          <w:rFonts w:asciiTheme="minorHAnsi" w:hAnsiTheme="minorHAnsi" w:cs="Arial"/>
          <w:sz w:val="18"/>
          <w:szCs w:val="18"/>
          <w:shd w:val="clear" w:color="auto" w:fill="FFFFFF"/>
        </w:rPr>
        <w:t>.</w:t>
      </w: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</w:p>
    <w:p w:rsidR="00597402" w:rsidRDefault="00597402" w:rsidP="00597402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7D0A25" w:rsidRPr="00597402" w:rsidRDefault="007D0A25" w:rsidP="00597402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597402" w:rsidRPr="007D0A25" w:rsidRDefault="00C6128C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OBS</w:t>
      </w:r>
      <w:r w:rsidR="007D0A25"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-01</w:t>
      </w: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: </w:t>
      </w:r>
      <w:r w:rsidR="007D0A25"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OBS-02: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Processo a ser protocolado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/tramitado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por terceiros, 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deve apresentar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procuração específica (ver modelo na página </w:t>
      </w:r>
      <w:hyperlink r:id="rId8" w:history="1">
        <w:r w:rsidRPr="007D0A25">
          <w:rPr>
            <w:rStyle w:val="Hyperlink"/>
            <w:rFonts w:asciiTheme="minorHAnsi" w:hAnsiTheme="minorHAnsi" w:cs="Arial"/>
            <w:sz w:val="14"/>
            <w:szCs w:val="14"/>
            <w:shd w:val="clear" w:color="auto" w:fill="FFFFFF"/>
          </w:rPr>
          <w:t>www.natal.rn.gov.br/semurb/licenciamento</w:t>
        </w:r>
      </w:hyperlink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)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OBS-03: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Durante a análise, novos documentos podem ser solicitados </w:t>
      </w:r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à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critério do analista.</w:t>
      </w: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</w:t>
      </w:r>
      <w:r w:rsidR="00597402">
        <w:rPr>
          <w:rFonts w:asciiTheme="minorHAnsi" w:hAnsiTheme="minorHAnsi"/>
          <w:b/>
          <w:sz w:val="20"/>
          <w:szCs w:val="20"/>
        </w:rPr>
        <w:t>IMÓVEL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A53C9C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Seqüencial(</w:t>
      </w:r>
      <w:proofErr w:type="gramEnd"/>
      <w:r>
        <w:rPr>
          <w:rFonts w:asciiTheme="minorHAnsi" w:hAnsiTheme="minorHAnsi" w:cs="Arial"/>
          <w:sz w:val="18"/>
          <w:szCs w:val="18"/>
        </w:rPr>
        <w:t>is) do(s) imóvel(is)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267B1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67B1D">
        <w:rPr>
          <w:rFonts w:asciiTheme="minorHAnsi" w:hAnsiTheme="minorHAnsi" w:cs="Arial"/>
          <w:sz w:val="18"/>
          <w:szCs w:val="18"/>
        </w:rPr>
      </w:r>
      <w:r w:rsidR="00267B1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267B1D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267B1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67B1D">
        <w:rPr>
          <w:rFonts w:asciiTheme="minorHAnsi" w:hAnsiTheme="minorHAnsi" w:cs="Arial"/>
          <w:sz w:val="18"/>
          <w:szCs w:val="18"/>
        </w:rPr>
      </w:r>
      <w:r w:rsidR="00267B1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267B1D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267B1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67B1D">
        <w:rPr>
          <w:rFonts w:asciiTheme="minorHAnsi" w:hAnsiTheme="minorHAnsi" w:cs="Arial"/>
          <w:sz w:val="18"/>
          <w:szCs w:val="18"/>
        </w:rPr>
      </w:r>
      <w:r w:rsidR="00267B1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267B1D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267B1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67B1D">
        <w:rPr>
          <w:rFonts w:asciiTheme="minorHAnsi" w:hAnsiTheme="minorHAnsi" w:cs="Arial"/>
          <w:sz w:val="18"/>
          <w:szCs w:val="18"/>
        </w:rPr>
      </w:r>
      <w:r w:rsidR="00267B1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267B1D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267B1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67B1D">
        <w:rPr>
          <w:rFonts w:asciiTheme="minorHAnsi" w:hAnsiTheme="minorHAnsi" w:cs="Arial"/>
          <w:sz w:val="18"/>
          <w:szCs w:val="18"/>
        </w:rPr>
      </w:r>
      <w:r w:rsidR="00267B1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267B1D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267B1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67B1D">
        <w:rPr>
          <w:rFonts w:asciiTheme="minorHAnsi" w:hAnsiTheme="minorHAnsi" w:cs="Arial"/>
          <w:sz w:val="18"/>
          <w:szCs w:val="18"/>
        </w:rPr>
      </w:r>
      <w:r w:rsidR="00267B1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267B1D">
        <w:rPr>
          <w:rFonts w:asciiTheme="minorHAnsi" w:hAnsiTheme="minorHAnsi" w:cs="Arial"/>
          <w:sz w:val="18"/>
          <w:szCs w:val="18"/>
        </w:rPr>
        <w:fldChar w:fldCharType="end"/>
      </w:r>
      <w:r w:rsidR="00A17DCE">
        <w:rPr>
          <w:rFonts w:asciiTheme="minorHAnsi" w:hAnsiTheme="minorHAnsi" w:cs="Arial"/>
          <w:sz w:val="18"/>
          <w:szCs w:val="18"/>
        </w:rPr>
        <w:t xml:space="preserve">           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Área </w:t>
      </w:r>
      <w:r>
        <w:rPr>
          <w:rFonts w:asciiTheme="minorHAnsi" w:hAnsiTheme="minorHAnsi" w:cs="Arial"/>
          <w:sz w:val="18"/>
          <w:szCs w:val="18"/>
        </w:rPr>
        <w:t xml:space="preserve">total </w:t>
      </w:r>
      <w:r w:rsidR="0020523B">
        <w:rPr>
          <w:rFonts w:asciiTheme="minorHAnsi" w:hAnsiTheme="minorHAnsi" w:cs="Arial"/>
          <w:sz w:val="18"/>
          <w:szCs w:val="18"/>
        </w:rPr>
        <w:t xml:space="preserve">do terreno: </w:t>
      </w:r>
      <w:r w:rsidR="00267B1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67B1D">
        <w:rPr>
          <w:rFonts w:asciiTheme="minorHAnsi" w:hAnsiTheme="minorHAnsi" w:cs="Arial"/>
          <w:sz w:val="18"/>
          <w:szCs w:val="18"/>
        </w:rPr>
      </w:r>
      <w:r w:rsidR="00267B1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267B1D">
        <w:rPr>
          <w:rFonts w:asciiTheme="minorHAnsi" w:hAnsiTheme="minorHAnsi" w:cs="Arial"/>
          <w:sz w:val="18"/>
          <w:szCs w:val="18"/>
        </w:rPr>
        <w:fldChar w:fldCharType="end"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20523B" w:rsidRDefault="00F01874" w:rsidP="00C6128C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Área de construção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267B1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67B1D">
        <w:rPr>
          <w:rFonts w:asciiTheme="minorHAnsi" w:hAnsiTheme="minorHAnsi" w:cs="Arial"/>
          <w:sz w:val="18"/>
          <w:szCs w:val="18"/>
        </w:rPr>
      </w:r>
      <w:r w:rsidR="00267B1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267B1D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="0071397A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 xml:space="preserve"> Área de demolição</w:t>
      </w:r>
      <w:r w:rsidR="0020523B">
        <w:rPr>
          <w:rFonts w:asciiTheme="minorHAnsi" w:hAnsiTheme="minorHAnsi" w:cs="Arial"/>
          <w:sz w:val="18"/>
          <w:szCs w:val="18"/>
        </w:rPr>
        <w:t>:</w:t>
      </w:r>
      <w:r w:rsidR="0020523B" w:rsidRPr="0020523B">
        <w:rPr>
          <w:rFonts w:asciiTheme="minorHAnsi" w:hAnsiTheme="minorHAnsi" w:cs="Arial"/>
          <w:sz w:val="18"/>
          <w:szCs w:val="18"/>
        </w:rPr>
        <w:t xml:space="preserve"> </w:t>
      </w:r>
      <w:r w:rsidR="00267B1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67B1D">
        <w:rPr>
          <w:rFonts w:asciiTheme="minorHAnsi" w:hAnsiTheme="minorHAnsi" w:cs="Arial"/>
          <w:sz w:val="18"/>
          <w:szCs w:val="18"/>
        </w:rPr>
      </w:r>
      <w:r w:rsidR="00267B1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267B1D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proofErr w:type="gramStart"/>
      <w:r w:rsidR="0020523B">
        <w:rPr>
          <w:rFonts w:asciiTheme="minorHAnsi" w:hAnsiTheme="minorHAnsi" w:cs="Arial"/>
          <w:sz w:val="18"/>
          <w:szCs w:val="18"/>
        </w:rPr>
        <w:t xml:space="preserve">    </w:t>
      </w:r>
      <w:proofErr w:type="gramEnd"/>
      <w:r w:rsidR="0071397A">
        <w:rPr>
          <w:rFonts w:asciiTheme="minorHAnsi" w:hAnsiTheme="minorHAnsi" w:cs="Arial"/>
          <w:sz w:val="18"/>
          <w:szCs w:val="18"/>
        </w:rPr>
        <w:tab/>
      </w:r>
      <w:r w:rsidR="00D247BE">
        <w:rPr>
          <w:rFonts w:asciiTheme="minorHAnsi" w:hAnsiTheme="minorHAnsi" w:cs="Arial"/>
          <w:sz w:val="18"/>
          <w:szCs w:val="18"/>
        </w:rPr>
        <w:t xml:space="preserve"> </w:t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2761D1">
        <w:rPr>
          <w:rFonts w:asciiTheme="minorHAnsi" w:hAnsiTheme="minorHAnsi" w:cs="Arial"/>
          <w:sz w:val="18"/>
          <w:szCs w:val="18"/>
        </w:rPr>
        <w:t xml:space="preserve"> </w:t>
      </w:r>
      <w:r w:rsidR="00D247BE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Área de reforma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267B1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67B1D">
        <w:rPr>
          <w:rFonts w:asciiTheme="minorHAnsi" w:hAnsiTheme="minorHAnsi" w:cs="Arial"/>
          <w:sz w:val="18"/>
          <w:szCs w:val="18"/>
        </w:rPr>
      </w:r>
      <w:r w:rsidR="00267B1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267B1D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   </w:t>
      </w:r>
    </w:p>
    <w:p w:rsidR="0020523B" w:rsidRDefault="00F01874" w:rsidP="00C6128C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Área de ampliação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267B1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67B1D">
        <w:rPr>
          <w:rFonts w:asciiTheme="minorHAnsi" w:hAnsiTheme="minorHAnsi" w:cs="Arial"/>
          <w:sz w:val="18"/>
          <w:szCs w:val="18"/>
        </w:rPr>
      </w:r>
      <w:r w:rsidR="00267B1D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267B1D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proofErr w:type="gramStart"/>
      <w:r w:rsidR="0020523B">
        <w:rPr>
          <w:rFonts w:asciiTheme="minorHAnsi" w:hAnsiTheme="minorHAnsi" w:cs="Arial"/>
          <w:sz w:val="18"/>
          <w:szCs w:val="18"/>
        </w:rPr>
        <w:t xml:space="preserve">  </w:t>
      </w:r>
      <w:proofErr w:type="gramEnd"/>
      <w:r w:rsidR="0071397A">
        <w:rPr>
          <w:rFonts w:asciiTheme="minorHAnsi" w:hAnsiTheme="minorHAnsi" w:cs="Arial"/>
          <w:sz w:val="18"/>
          <w:szCs w:val="18"/>
        </w:rPr>
        <w:tab/>
      </w:r>
      <w:r w:rsidR="00A17DCE">
        <w:rPr>
          <w:rFonts w:asciiTheme="minorHAnsi" w:hAnsiTheme="minorHAnsi" w:cs="Arial"/>
          <w:sz w:val="18"/>
          <w:szCs w:val="18"/>
        </w:rPr>
        <w:t>Área de legalização da construção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267B1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67B1D">
        <w:rPr>
          <w:rFonts w:asciiTheme="minorHAnsi" w:hAnsiTheme="minorHAnsi" w:cs="Arial"/>
          <w:sz w:val="18"/>
          <w:szCs w:val="18"/>
        </w:rPr>
      </w:r>
      <w:r w:rsidR="00267B1D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267B1D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20523B">
        <w:rPr>
          <w:rFonts w:asciiTheme="minorHAnsi" w:hAnsiTheme="minorHAnsi" w:cs="Arial"/>
          <w:sz w:val="18"/>
          <w:szCs w:val="18"/>
        </w:rPr>
        <w:t xml:space="preserve">  </w:t>
      </w:r>
      <w:r w:rsidR="002761D1">
        <w:rPr>
          <w:rFonts w:asciiTheme="minorHAnsi" w:hAnsiTheme="minorHAnsi" w:cs="Arial"/>
          <w:sz w:val="18"/>
          <w:szCs w:val="18"/>
        </w:rPr>
        <w:t xml:space="preserve"> </w:t>
      </w:r>
      <w:r w:rsidR="00597402">
        <w:rPr>
          <w:rFonts w:asciiTheme="minorHAnsi" w:hAnsiTheme="minorHAnsi" w:cs="Arial"/>
          <w:sz w:val="18"/>
          <w:szCs w:val="18"/>
        </w:rPr>
        <w:tab/>
      </w:r>
      <w:r w:rsidR="00597402">
        <w:rPr>
          <w:rFonts w:asciiTheme="minorHAnsi" w:hAnsiTheme="minorHAnsi" w:cs="Arial"/>
          <w:sz w:val="18"/>
          <w:szCs w:val="18"/>
        </w:rPr>
        <w:tab/>
      </w:r>
      <w:r w:rsidR="002761D1">
        <w:rPr>
          <w:rFonts w:asciiTheme="minorHAnsi" w:hAnsiTheme="minorHAnsi" w:cs="Arial"/>
          <w:sz w:val="18"/>
          <w:szCs w:val="18"/>
        </w:rPr>
        <w:t xml:space="preserve"> </w:t>
      </w:r>
      <w:r w:rsidR="00D247BE">
        <w:rPr>
          <w:rFonts w:asciiTheme="minorHAnsi" w:hAnsiTheme="minorHAnsi" w:cs="Arial"/>
          <w:sz w:val="18"/>
          <w:szCs w:val="18"/>
        </w:rPr>
        <w:t xml:space="preserve">  </w:t>
      </w:r>
      <w:r w:rsidR="00A17DCE">
        <w:rPr>
          <w:rFonts w:asciiTheme="minorHAnsi" w:hAnsiTheme="minorHAnsi" w:cs="Arial"/>
          <w:sz w:val="18"/>
          <w:szCs w:val="18"/>
        </w:rPr>
        <w:t>Área de legalização da reforma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267B1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67B1D">
        <w:rPr>
          <w:rFonts w:asciiTheme="minorHAnsi" w:hAnsiTheme="minorHAnsi" w:cs="Arial"/>
          <w:sz w:val="18"/>
          <w:szCs w:val="18"/>
        </w:rPr>
      </w:r>
      <w:r w:rsidR="00267B1D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267B1D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20523B">
        <w:rPr>
          <w:rFonts w:asciiTheme="minorHAnsi" w:hAnsiTheme="minorHAnsi" w:cs="Arial"/>
          <w:sz w:val="18"/>
          <w:szCs w:val="18"/>
        </w:rPr>
        <w:t xml:space="preserve">  </w:t>
      </w:r>
    </w:p>
    <w:p w:rsidR="00F01874" w:rsidRDefault="00A17DCE" w:rsidP="00C6128C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Áre</w:t>
      </w:r>
      <w:r w:rsidR="0020523B">
        <w:rPr>
          <w:rFonts w:asciiTheme="minorHAnsi" w:hAnsiTheme="minorHAnsi" w:cs="Arial"/>
          <w:sz w:val="18"/>
          <w:szCs w:val="18"/>
        </w:rPr>
        <w:t>a de legalização da ampliação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267B1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67B1D">
        <w:rPr>
          <w:rFonts w:asciiTheme="minorHAnsi" w:hAnsiTheme="minorHAnsi" w:cs="Arial"/>
          <w:sz w:val="18"/>
          <w:szCs w:val="18"/>
        </w:rPr>
      </w:r>
      <w:r w:rsidR="00267B1D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267B1D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proofErr w:type="gramStart"/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2761D1">
        <w:rPr>
          <w:rFonts w:asciiTheme="minorHAnsi" w:hAnsiTheme="minorHAnsi" w:cs="Arial"/>
          <w:sz w:val="18"/>
          <w:szCs w:val="18"/>
        </w:rPr>
        <w:t xml:space="preserve"> </w:t>
      </w:r>
      <w:proofErr w:type="gramEnd"/>
      <w:r>
        <w:rPr>
          <w:rFonts w:asciiTheme="minorHAnsi" w:hAnsiTheme="minorHAnsi" w:cs="Arial"/>
          <w:sz w:val="18"/>
          <w:szCs w:val="18"/>
        </w:rPr>
        <w:t>Área de legalização da demolição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267B1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67B1D">
        <w:rPr>
          <w:rFonts w:asciiTheme="minorHAnsi" w:hAnsiTheme="minorHAnsi" w:cs="Arial"/>
          <w:sz w:val="18"/>
          <w:szCs w:val="18"/>
        </w:rPr>
      </w:r>
      <w:r w:rsidR="00267B1D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267B1D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20523B">
        <w:rPr>
          <w:rFonts w:asciiTheme="minorHAnsi" w:hAnsiTheme="minorHAnsi" w:cs="Arial"/>
          <w:sz w:val="18"/>
          <w:szCs w:val="18"/>
        </w:rPr>
        <w:t xml:space="preserve">  </w:t>
      </w:r>
    </w:p>
    <w:p w:rsidR="0020523B" w:rsidRPr="00791687" w:rsidRDefault="0020523B" w:rsidP="002761D1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</w:t>
      </w:r>
      <w:r w:rsidR="00A53C9C"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 xml:space="preserve">OBRE O INTERESSADO </w:t>
      </w:r>
    </w:p>
    <w:p w:rsidR="00C6128C" w:rsidRDefault="0020523B" w:rsidP="00C6128C"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 w:rsidR="00C6128C" w:rsidSect="00D425BF">
          <w:headerReference w:type="default" r:id="rId9"/>
          <w:footerReference w:type="default" r:id="rId10"/>
          <w:type w:val="continuous"/>
          <w:pgSz w:w="11906" w:h="16838"/>
          <w:pgMar w:top="2268" w:right="1134" w:bottom="1134" w:left="1134" w:header="284" w:footer="503" w:gutter="0"/>
          <w:cols w:space="720"/>
          <w:docGrid w:linePitch="360"/>
        </w:sectPr>
      </w:pPr>
      <w:r>
        <w:rPr>
          <w:rFonts w:asciiTheme="minorHAnsi" w:hAnsiTheme="minorHAnsi"/>
          <w:sz w:val="18"/>
          <w:szCs w:val="18"/>
        </w:rPr>
        <w:t>Nome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267B1D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67B1D">
        <w:rPr>
          <w:rFonts w:asciiTheme="minorHAnsi" w:hAnsiTheme="minorHAnsi" w:cs="Arial"/>
          <w:sz w:val="18"/>
          <w:szCs w:val="18"/>
        </w:rPr>
      </w:r>
      <w:r w:rsidR="00267B1D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267B1D">
        <w:rPr>
          <w:rFonts w:asciiTheme="minorHAnsi" w:hAnsiTheme="minorHAnsi" w:cs="Arial"/>
          <w:sz w:val="18"/>
          <w:szCs w:val="18"/>
        </w:rPr>
        <w:fldChar w:fldCharType="end"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/>
          <w:sz w:val="18"/>
          <w:szCs w:val="18"/>
        </w:rPr>
        <w:t>CPF/</w:t>
      </w:r>
      <w:proofErr w:type="gramStart"/>
      <w:r w:rsidR="00C6128C">
        <w:rPr>
          <w:rFonts w:asciiTheme="minorHAnsi" w:hAnsiTheme="minorHAnsi"/>
          <w:sz w:val="18"/>
          <w:szCs w:val="18"/>
        </w:rPr>
        <w:t>CNPJ</w:t>
      </w:r>
      <w:r w:rsidR="00C6128C">
        <w:rPr>
          <w:rFonts w:asciiTheme="minorHAnsi" w:hAnsiTheme="minorHAnsi" w:cs="Arial"/>
          <w:sz w:val="18"/>
          <w:szCs w:val="18"/>
        </w:rPr>
        <w:t>:</w:t>
      </w:r>
      <w:proofErr w:type="gramEnd"/>
      <w:r w:rsidR="00267B1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6128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67B1D">
        <w:rPr>
          <w:rFonts w:asciiTheme="minorHAnsi" w:hAnsiTheme="minorHAnsi" w:cs="Arial"/>
          <w:sz w:val="18"/>
          <w:szCs w:val="18"/>
        </w:rPr>
      </w:r>
      <w:r w:rsidR="00267B1D">
        <w:rPr>
          <w:rFonts w:asciiTheme="minorHAnsi" w:hAnsiTheme="minorHAnsi" w:cs="Arial"/>
          <w:sz w:val="18"/>
          <w:szCs w:val="18"/>
        </w:rPr>
        <w:fldChar w:fldCharType="separate"/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267B1D">
        <w:rPr>
          <w:rFonts w:asciiTheme="minorHAnsi" w:hAnsiTheme="minorHAnsi" w:cs="Arial"/>
          <w:sz w:val="18"/>
          <w:szCs w:val="18"/>
        </w:rPr>
        <w:fldChar w:fldCharType="end"/>
      </w:r>
    </w:p>
    <w:p w:rsidR="0020523B" w:rsidRPr="00C6128C" w:rsidRDefault="00C6128C" w:rsidP="00C6128C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Email: </w:t>
      </w:r>
      <w:r w:rsidR="00267B1D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67B1D">
        <w:rPr>
          <w:rFonts w:asciiTheme="minorHAnsi" w:hAnsiTheme="minorHAnsi" w:cs="Arial"/>
          <w:sz w:val="18"/>
          <w:szCs w:val="18"/>
        </w:rPr>
      </w:r>
      <w:r w:rsidR="00267B1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267B1D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597402">
        <w:rPr>
          <w:rFonts w:asciiTheme="minorHAnsi" w:hAnsiTheme="minorHAnsi" w:cs="Arial"/>
          <w:sz w:val="18"/>
          <w:szCs w:val="18"/>
        </w:rPr>
        <w:t xml:space="preserve">Telefone: </w:t>
      </w:r>
      <w:r w:rsidR="00267B1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67B1D">
        <w:rPr>
          <w:rFonts w:asciiTheme="minorHAnsi" w:hAnsiTheme="minorHAnsi" w:cs="Arial"/>
          <w:sz w:val="18"/>
          <w:szCs w:val="18"/>
        </w:rPr>
      </w:r>
      <w:r w:rsidR="00267B1D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267B1D">
        <w:rPr>
          <w:rFonts w:asciiTheme="minorHAnsi" w:hAnsiTheme="minorHAnsi" w:cs="Arial"/>
          <w:sz w:val="18"/>
          <w:szCs w:val="18"/>
        </w:rPr>
        <w:fldChar w:fldCharType="end"/>
      </w:r>
    </w:p>
    <w:p w:rsidR="001D4F19" w:rsidRDefault="001D4F19" w:rsidP="001D4F19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Endereço: </w:t>
      </w:r>
      <w:r w:rsidR="00267B1D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67B1D">
        <w:rPr>
          <w:rFonts w:asciiTheme="minorHAnsi" w:hAnsiTheme="minorHAnsi" w:cs="Arial"/>
          <w:sz w:val="18"/>
          <w:szCs w:val="18"/>
        </w:rPr>
      </w:r>
      <w:r w:rsidR="00267B1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267B1D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CEP: </w:t>
      </w:r>
      <w:r w:rsidR="00267B1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267B1D">
        <w:rPr>
          <w:rFonts w:asciiTheme="minorHAnsi" w:hAnsiTheme="minorHAnsi" w:cs="Arial"/>
          <w:sz w:val="18"/>
          <w:szCs w:val="18"/>
        </w:rPr>
      </w:r>
      <w:r w:rsidR="00267B1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267B1D">
        <w:rPr>
          <w:rFonts w:asciiTheme="minorHAnsi" w:hAnsiTheme="minorHAnsi" w:cs="Arial"/>
          <w:sz w:val="18"/>
          <w:szCs w:val="18"/>
        </w:rPr>
        <w:fldChar w:fldCharType="end"/>
      </w:r>
    </w:p>
    <w:p w:rsidR="001D4F19" w:rsidRDefault="001D4F19" w:rsidP="001D4F19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791687" w:rsidRPr="00791687" w:rsidRDefault="00791687" w:rsidP="0079168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 w:rsidR="00791687" w:rsidRPr="00791687" w:rsidSect="00F315E9">
      <w:type w:val="continuous"/>
      <w:pgSz w:w="11906" w:h="16838"/>
      <w:pgMar w:top="2376" w:right="1134" w:bottom="1134" w:left="1134" w:header="284" w:footer="5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514" w:rsidRDefault="00E31514">
      <w:pPr>
        <w:spacing w:after="0" w:line="240" w:lineRule="auto"/>
      </w:pPr>
      <w:r>
        <w:separator/>
      </w:r>
    </w:p>
  </w:endnote>
  <w:endnote w:type="continuationSeparator" w:id="0">
    <w:p w:rsidR="00E31514" w:rsidRDefault="00E3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F315E9" w:rsidRDefault="00C6128C" w:rsidP="00F315E9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 w:rsidR="000C68A5" w:rsidRPr="000C68A5">
      <w:rPr>
        <w:sz w:val="20"/>
        <w:szCs w:val="20"/>
        <w:lang w:eastAsia="pt-BR"/>
      </w:rPr>
      <w:t>Av. Nevaldo Rocha de Oliveira</w:t>
    </w:r>
    <w:r>
      <w:rPr>
        <w:sz w:val="20"/>
        <w:szCs w:val="20"/>
        <w:lang w:eastAsia="pt-BR"/>
      </w:rPr>
      <w:t xml:space="preserve">, 4665 – </w:t>
    </w:r>
    <w:proofErr w:type="spellStart"/>
    <w:r>
      <w:rPr>
        <w:sz w:val="20"/>
        <w:szCs w:val="20"/>
        <w:lang w:eastAsia="pt-BR"/>
      </w:rPr>
      <w:t>Tirol</w:t>
    </w:r>
    <w:proofErr w:type="spellEnd"/>
    <w:r>
      <w:rPr>
        <w:sz w:val="20"/>
        <w:szCs w:val="20"/>
        <w:lang w:eastAsia="pt-BR"/>
      </w:rPr>
      <w:t xml:space="preserve"> – CEP: 59015-450 Fone (84) 3232-8717 </w:t>
    </w:r>
    <w:proofErr w:type="gramStart"/>
    <w:r>
      <w:rPr>
        <w:sz w:val="20"/>
        <w:szCs w:val="20"/>
        <w:lang w:eastAsia="pt-BR"/>
      </w:rPr>
      <w:t>www.natal.rn.gov.br/semurb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514" w:rsidRDefault="00E31514">
      <w:pPr>
        <w:spacing w:after="0" w:line="240" w:lineRule="auto"/>
      </w:pPr>
      <w:r>
        <w:separator/>
      </w:r>
    </w:p>
  </w:footnote>
  <w:footnote w:type="continuationSeparator" w:id="0">
    <w:p w:rsidR="00E31514" w:rsidRDefault="00E3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D34EC7" w:rsidRDefault="00267B1D" w:rsidP="0055538B">
    <w:pPr>
      <w:pStyle w:val="Cabealho"/>
      <w:jc w:val="right"/>
      <w:rPr>
        <w:color w:val="BFBFBF"/>
        <w:sz w:val="12"/>
        <w:szCs w:val="12"/>
        <w:lang w:eastAsia="pt-BR"/>
      </w:rPr>
    </w:pPr>
    <w:r>
      <w:rPr>
        <w:noProof/>
        <w:color w:val="BFBFBF"/>
        <w:sz w:val="12"/>
        <w:szCs w:val="12"/>
      </w:rPr>
      <w:pict>
        <v:group id=" 5" o:spid="_x0000_s1026" style="position:absolute;left:0;text-align:left;margin-left:-.15pt;margin-top:-1.25pt;width:481.1pt;height:97.85pt;z-index:251657728;mso-wrap-distance-left:0;mso-wrap-distance-right:0" coordorigin="-3,-25" coordsize="9622,1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 6" o:spid="_x0000_s1027" type="#_x0000_t75" style="position:absolute;left:4292;top:-25;width:1035;height:1087;visibility:visible" strokecolor="#3465a4">
            <v:fill recolor="t" type="frame"/>
            <v:stroke joinstyle="round"/>
            <v:imagedata r:id="rId1" o:title=""/>
            <v:path arrowok="t"/>
            <o:lock v:ext="edit" aspectratio="f"/>
          </v:shape>
          <v:shape id=" 7" o:spid="_x0000_s1028" type="#_x0000_t75" style="position:absolute;left:2171;top:1214;width:5287;height:54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l=&#10;" strokecolor="#3465a4">
            <v:fill recolor="t" type="frame"/>
            <v:stroke joinstyle="round"/>
            <v:imagedata r:id="rId2" o:title=""/>
            <v:path arrowok="t"/>
            <o:lock v:ext="edit" aspectratio="f"/>
          </v:shape>
          <v:rect id=" 8" o:spid="_x0000_s1029" style="position:absolute;left:-3;top:1892;width:9621;height:39;visibility:visible;mso-wrap-style:non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k==&#10;" fillcolor="black" strokeweight=".18mm">
            <v:stroke endcap="square"/>
            <v:path arrowok="t"/>
          </v:rect>
        </v:group>
      </w:pict>
    </w:r>
    <w:r w:rsidR="00C6128C" w:rsidRPr="00D34EC7">
      <w:rPr>
        <w:color w:val="BFBFBF"/>
        <w:sz w:val="12"/>
        <w:szCs w:val="12"/>
        <w:lang w:eastAsia="pt-BR"/>
      </w:rPr>
      <w:t xml:space="preserve">Versão </w:t>
    </w:r>
    <w:r w:rsidR="00C6128C">
      <w:rPr>
        <w:color w:val="BFBFBF"/>
        <w:sz w:val="12"/>
        <w:szCs w:val="12"/>
        <w:lang w:eastAsia="pt-BR"/>
      </w:rPr>
      <w:t>23.10.</w:t>
    </w:r>
    <w:r w:rsidR="00C6128C" w:rsidRPr="00D34EC7">
      <w:rPr>
        <w:color w:val="BFBFBF"/>
        <w:sz w:val="12"/>
        <w:szCs w:val="12"/>
        <w:lang w:eastAsia="pt-BR"/>
      </w:rPr>
      <w:t>19</w:t>
    </w:r>
  </w:p>
  <w:p w:rsidR="00C6128C" w:rsidRDefault="00C6128C">
    <w:pPr>
      <w:pStyle w:val="Cabealho"/>
      <w:jc w:val="center"/>
      <w:rPr>
        <w:sz w:val="16"/>
        <w:szCs w:val="16"/>
        <w:lang w:eastAsia="pt-BR"/>
      </w:rPr>
    </w:pPr>
  </w:p>
  <w:p w:rsidR="00C6128C" w:rsidRDefault="00C6128C">
    <w:pPr>
      <w:pStyle w:val="Cabealho"/>
      <w:jc w:val="center"/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>
    <w:nsid w:val="0521057B"/>
    <w:multiLevelType w:val="hybridMultilevel"/>
    <w:tmpl w:val="67E4F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746"/>
    <w:multiLevelType w:val="hybridMultilevel"/>
    <w:tmpl w:val="2AD82E94"/>
    <w:lvl w:ilvl="0" w:tplc="0416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0B5209B5"/>
    <w:multiLevelType w:val="multilevel"/>
    <w:tmpl w:val="F57AE55C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>
    <w:nsid w:val="12A31928"/>
    <w:multiLevelType w:val="multilevel"/>
    <w:tmpl w:val="1624C4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CE45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D565F3"/>
    <w:multiLevelType w:val="hybridMultilevel"/>
    <w:tmpl w:val="F3B2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34A18"/>
    <w:multiLevelType w:val="hybridMultilevel"/>
    <w:tmpl w:val="A244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D5356"/>
    <w:multiLevelType w:val="hybridMultilevel"/>
    <w:tmpl w:val="679C540A"/>
    <w:lvl w:ilvl="0" w:tplc="5A62BFCC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74BA60C6"/>
    <w:multiLevelType w:val="hybridMultilevel"/>
    <w:tmpl w:val="B54C9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A72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7350AD4"/>
    <w:multiLevelType w:val="hybridMultilevel"/>
    <w:tmpl w:val="2460F67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CF3ABD"/>
    <w:multiLevelType w:val="hybridMultilevel"/>
    <w:tmpl w:val="92208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D2775"/>
    <w:multiLevelType w:val="hybridMultilevel"/>
    <w:tmpl w:val="602E1F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MZql99H4Lr2lyHBkD9vjKm6RIVs=" w:salt="e23LLbMljdJJ6G0WLVtsWA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3213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457F"/>
    <w:rsid w:val="00075EAA"/>
    <w:rsid w:val="00091133"/>
    <w:rsid w:val="000A7E02"/>
    <w:rsid w:val="000B22CA"/>
    <w:rsid w:val="000C68A5"/>
    <w:rsid w:val="0010469C"/>
    <w:rsid w:val="001224E8"/>
    <w:rsid w:val="00164681"/>
    <w:rsid w:val="0019614B"/>
    <w:rsid w:val="001A0343"/>
    <w:rsid w:val="001A0F58"/>
    <w:rsid w:val="001D4F19"/>
    <w:rsid w:val="001D78B6"/>
    <w:rsid w:val="001F1796"/>
    <w:rsid w:val="0020523B"/>
    <w:rsid w:val="00205976"/>
    <w:rsid w:val="00257C82"/>
    <w:rsid w:val="00257FAA"/>
    <w:rsid w:val="00267B1D"/>
    <w:rsid w:val="002761D1"/>
    <w:rsid w:val="00287F80"/>
    <w:rsid w:val="002C49F2"/>
    <w:rsid w:val="002C526D"/>
    <w:rsid w:val="002F1D8B"/>
    <w:rsid w:val="002F4B83"/>
    <w:rsid w:val="00306941"/>
    <w:rsid w:val="003247DB"/>
    <w:rsid w:val="0037154D"/>
    <w:rsid w:val="003A15AD"/>
    <w:rsid w:val="003C1F1B"/>
    <w:rsid w:val="00407322"/>
    <w:rsid w:val="00411126"/>
    <w:rsid w:val="004449D8"/>
    <w:rsid w:val="00493FE4"/>
    <w:rsid w:val="004D1166"/>
    <w:rsid w:val="0055538B"/>
    <w:rsid w:val="00587577"/>
    <w:rsid w:val="00593CD4"/>
    <w:rsid w:val="00597402"/>
    <w:rsid w:val="00597680"/>
    <w:rsid w:val="005B32D1"/>
    <w:rsid w:val="005C24C3"/>
    <w:rsid w:val="005D2938"/>
    <w:rsid w:val="005D457F"/>
    <w:rsid w:val="00643834"/>
    <w:rsid w:val="00671584"/>
    <w:rsid w:val="006B7A93"/>
    <w:rsid w:val="006C75F4"/>
    <w:rsid w:val="006D2BAA"/>
    <w:rsid w:val="006D43C0"/>
    <w:rsid w:val="0071397A"/>
    <w:rsid w:val="00736882"/>
    <w:rsid w:val="00751202"/>
    <w:rsid w:val="0076448A"/>
    <w:rsid w:val="00791687"/>
    <w:rsid w:val="007D0A25"/>
    <w:rsid w:val="007D1082"/>
    <w:rsid w:val="00802FC2"/>
    <w:rsid w:val="00804020"/>
    <w:rsid w:val="00833383"/>
    <w:rsid w:val="0084458D"/>
    <w:rsid w:val="008446B5"/>
    <w:rsid w:val="008463DB"/>
    <w:rsid w:val="008863AB"/>
    <w:rsid w:val="00891D9C"/>
    <w:rsid w:val="008E2386"/>
    <w:rsid w:val="0090622B"/>
    <w:rsid w:val="00946B44"/>
    <w:rsid w:val="0095517A"/>
    <w:rsid w:val="00962AC5"/>
    <w:rsid w:val="00964F82"/>
    <w:rsid w:val="009948E2"/>
    <w:rsid w:val="009A2BE0"/>
    <w:rsid w:val="009B5924"/>
    <w:rsid w:val="009C0186"/>
    <w:rsid w:val="009C27C7"/>
    <w:rsid w:val="009C282E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692"/>
    <w:rsid w:val="00A76FDC"/>
    <w:rsid w:val="00AA55D7"/>
    <w:rsid w:val="00AD2E7E"/>
    <w:rsid w:val="00B136E0"/>
    <w:rsid w:val="00B4457E"/>
    <w:rsid w:val="00B527F7"/>
    <w:rsid w:val="00B6436C"/>
    <w:rsid w:val="00B70BF6"/>
    <w:rsid w:val="00BA0E0D"/>
    <w:rsid w:val="00BB6592"/>
    <w:rsid w:val="00C24F5D"/>
    <w:rsid w:val="00C6128C"/>
    <w:rsid w:val="00C877D7"/>
    <w:rsid w:val="00CA4833"/>
    <w:rsid w:val="00CC4207"/>
    <w:rsid w:val="00CD7E5B"/>
    <w:rsid w:val="00CF0F80"/>
    <w:rsid w:val="00D247BE"/>
    <w:rsid w:val="00D4174F"/>
    <w:rsid w:val="00D425BF"/>
    <w:rsid w:val="00D457E2"/>
    <w:rsid w:val="00D53E93"/>
    <w:rsid w:val="00D67C65"/>
    <w:rsid w:val="00D76625"/>
    <w:rsid w:val="00D87F9F"/>
    <w:rsid w:val="00DB5B37"/>
    <w:rsid w:val="00E31514"/>
    <w:rsid w:val="00E81D5B"/>
    <w:rsid w:val="00EA4ADB"/>
    <w:rsid w:val="00EE69D4"/>
    <w:rsid w:val="00F01874"/>
    <w:rsid w:val="00F02605"/>
    <w:rsid w:val="00F0553A"/>
    <w:rsid w:val="00F315E9"/>
    <w:rsid w:val="00F94D72"/>
    <w:rsid w:val="00FB0327"/>
    <w:rsid w:val="00FB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3213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9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B6592"/>
  </w:style>
  <w:style w:type="character" w:customStyle="1" w:styleId="CabealhoChar">
    <w:name w:val="Cabeçalho Char"/>
    <w:basedOn w:val="Fontepargpadro1"/>
    <w:rsid w:val="00BB6592"/>
  </w:style>
  <w:style w:type="character" w:customStyle="1" w:styleId="RodapChar">
    <w:name w:val="Rodapé Char"/>
    <w:basedOn w:val="Fontepargpadro1"/>
    <w:rsid w:val="00BB6592"/>
  </w:style>
  <w:style w:type="character" w:customStyle="1" w:styleId="TextodebaloChar">
    <w:name w:val="Texto de balão Char"/>
    <w:basedOn w:val="Fontepargpadro1"/>
    <w:rsid w:val="00BB6592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1"/>
    <w:rsid w:val="00BB6592"/>
    <w:rPr>
      <w:rFonts w:ascii="Courier New" w:eastAsia="Times New Roman" w:hAnsi="Courier New" w:cs="Courier New"/>
    </w:rPr>
  </w:style>
  <w:style w:type="paragraph" w:customStyle="1" w:styleId="Ttulo1">
    <w:name w:val="Título1"/>
    <w:basedOn w:val="Normal"/>
    <w:next w:val="Corpodetexto"/>
    <w:rsid w:val="00BB65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B6592"/>
    <w:pPr>
      <w:spacing w:after="140" w:line="288" w:lineRule="auto"/>
    </w:pPr>
  </w:style>
  <w:style w:type="paragraph" w:styleId="Lista">
    <w:name w:val="List"/>
    <w:basedOn w:val="Corpodetexto"/>
    <w:rsid w:val="00BB6592"/>
    <w:rPr>
      <w:rFonts w:cs="Mangal"/>
    </w:rPr>
  </w:style>
  <w:style w:type="paragraph" w:styleId="Legenda">
    <w:name w:val="caption"/>
    <w:basedOn w:val="Normal"/>
    <w:qFormat/>
    <w:rsid w:val="00BB6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B6592"/>
    <w:pPr>
      <w:suppressLineNumbers/>
    </w:pPr>
    <w:rPr>
      <w:rFonts w:cs="Mangal"/>
    </w:rPr>
  </w:style>
  <w:style w:type="paragraph" w:styleId="Cabealho">
    <w:name w:val="head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BB65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BB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4174F"/>
    <w:pPr>
      <w:suppressAutoHyphens w:val="0"/>
      <w:ind w:left="720"/>
      <w:contextualSpacing/>
    </w:pPr>
    <w:rPr>
      <w:lang w:eastAsia="en-US"/>
    </w:rPr>
  </w:style>
  <w:style w:type="paragraph" w:customStyle="1" w:styleId="Recuodecorpodetexto21">
    <w:name w:val="Recuo de corpo de texto 21"/>
    <w:basedOn w:val="Normal"/>
    <w:rsid w:val="00D4174F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Recuodecorpodetexto31">
    <w:name w:val="Recuo de corpo de texto 31"/>
    <w:basedOn w:val="Normal"/>
    <w:rsid w:val="00D4174F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9948E2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948E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pp-headline-item">
    <w:name w:val="pp-headline-item"/>
    <w:basedOn w:val="Fontepargpadro"/>
    <w:rsid w:val="009D60A3"/>
  </w:style>
  <w:style w:type="table" w:styleId="Tabelacomgrade">
    <w:name w:val="Table Grid"/>
    <w:basedOn w:val="Tabelanormal"/>
    <w:uiPriority w:val="59"/>
    <w:rsid w:val="00A1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D0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l.rn.gov.br/semurb/licenciamen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A0EB1-7510-4816-8F30-0F6B3FCA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USI_06</dc:creator>
  <cp:lastModifiedBy>SLOPR-15</cp:lastModifiedBy>
  <cp:revision>3</cp:revision>
  <cp:lastPrinted>2018-01-16T11:04:00Z</cp:lastPrinted>
  <dcterms:created xsi:type="dcterms:W3CDTF">2021-05-26T13:22:00Z</dcterms:created>
  <dcterms:modified xsi:type="dcterms:W3CDTF">2021-05-26T13:23:00Z</dcterms:modified>
</cp:coreProperties>
</file>