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CHECKLIST PARA PROCESSO DE LICENCIAMENTO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(documentos e informações essenciais para abertura de processo)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0" w:line="240" w:lineRule="auto"/>
        <w:jc w:val="center"/>
        <w:rPr/>
      </w:pPr>
      <w:r w:rsidDel="00000000" w:rsidR="00000000" w:rsidRPr="00000000">
        <w:rPr>
          <w:b w:val="1"/>
          <w:color w:val="000000"/>
          <w:sz w:val="30"/>
          <w:szCs w:val="30"/>
          <w:u w:val="single"/>
          <w:rtl w:val="0"/>
        </w:rPr>
        <w:t xml:space="preserve">Autorização Ambiental para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 ETR-T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0" w:line="24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(Conforme enquadramento previsto n</w:t>
      </w:r>
      <w:r w:rsidDel="00000000" w:rsidR="00000000" w:rsidRPr="00000000">
        <w:rPr>
          <w:b w:val="1"/>
          <w:color w:val="000000"/>
          <w:sz w:val="26"/>
          <w:szCs w:val="26"/>
          <w:u w:val="singl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u w:val="single"/>
          <w:rtl w:val="0"/>
        </w:rPr>
        <w:t xml:space="preserve">Lei Municipal Complementar 206/2021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Checklist para processo de licenciamento. 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40" w:lineRule="auto"/>
        <w:ind w:left="284" w:hanging="284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b w:val="0"/>
          <w:i w:val="0"/>
          <w:smallCaps w:val="0"/>
          <w:strike w:val="0"/>
          <w:color w:val="00000a"/>
          <w:sz w:val="18"/>
          <w:szCs w:val="18"/>
          <w:u w:val="none"/>
          <w:rtl w:val="0"/>
        </w:rPr>
        <w:t xml:space="preserve">Procuração, conforme o caso.</w:t>
      </w: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40" w:lineRule="auto"/>
        <w:ind w:left="284" w:hanging="284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b w:val="0"/>
          <w:i w:val="0"/>
          <w:smallCaps w:val="0"/>
          <w:strike w:val="0"/>
          <w:color w:val="00000a"/>
          <w:sz w:val="18"/>
          <w:szCs w:val="18"/>
          <w:u w:val="none"/>
          <w:rtl w:val="0"/>
        </w:rPr>
        <w:t xml:space="preserve">Memorial Descritivo Ambiental </w:t>
      </w:r>
      <w:bookmarkStart w:colFirst="0" w:colLast="0" w:name="bookmark=id.3znysh7" w:id="3"/>
      <w:bookmarkEnd w:id="3"/>
      <w:r w:rsidDel="00000000" w:rsidR="00000000" w:rsidRPr="00000000">
        <w:rPr>
          <w:b w:val="0"/>
          <w:i w:val="0"/>
          <w:smallCaps w:val="0"/>
          <w:strike w:val="0"/>
          <w:color w:val="00000a"/>
          <w:sz w:val="18"/>
          <w:szCs w:val="18"/>
          <w:u w:val="none"/>
          <w:rtl w:val="0"/>
        </w:rPr>
        <w:t xml:space="preserve">com justificativa para utilização de ETR-T , com ART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18"/>
          <w:szCs w:val="18"/>
          <w:u w:val="none"/>
          <w:rtl w:val="0"/>
        </w:rPr>
        <w:t xml:space="preserve">(conforme modelo padrão).</w:t>
      </w: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40" w:lineRule="auto"/>
        <w:ind w:left="284" w:hanging="284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b w:val="0"/>
          <w:i w:val="0"/>
          <w:smallCaps w:val="0"/>
          <w:strike w:val="0"/>
          <w:color w:val="00000a"/>
          <w:sz w:val="18"/>
          <w:szCs w:val="18"/>
          <w:u w:val="none"/>
          <w:rtl w:val="0"/>
        </w:rPr>
        <w:t xml:space="preserve">Cronograma de implantação, operação e desmobilização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18"/>
          <w:szCs w:val="18"/>
          <w:u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bookmarkStart w:colFirst="0" w:colLast="0" w:name="bookmark=id.tyjcwt" w:id="5"/>
    <w:bookmarkEnd w:id="5"/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Aprovação junto ao Comando da Aeronáutica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240" w:lineRule="auto"/>
        <w:ind w:left="284" w:hanging="284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b w:val="0"/>
          <w:i w:val="0"/>
          <w:smallCaps w:val="0"/>
          <w:strike w:val="0"/>
          <w:color w:val="00000a"/>
          <w:sz w:val="18"/>
          <w:szCs w:val="18"/>
          <w:u w:val="none"/>
          <w:rtl w:val="0"/>
        </w:rPr>
        <w:t xml:space="preserve">Instrução específica a ser obtida no órgão licenciador, em função do local de instalação da ETR-T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Este documento deve ser apresentado preenchido e assinado quando da abertura do processo.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Processo a ser protocolado/tramitado por terceiros, deve apresentar procuração específica (ver modelo na página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4"/>
            <w:szCs w:val="14"/>
            <w:highlight w:val="white"/>
            <w:u w:val="single"/>
            <w:vertAlign w:val="baseline"/>
            <w:rtl w:val="0"/>
          </w:rPr>
          <w:t xml:space="preserve">www.natal.rn.gov.br/semurb/licenciamento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Durante a análise, novos documentos podem ser solicitados à critério do analista.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IMÓVEL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Seq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u</w:t>
      </w:r>
      <w:r w:rsidDel="00000000" w:rsidR="00000000" w:rsidRPr="00000000">
        <w:rPr>
          <w:sz w:val="18"/>
          <w:szCs w:val="18"/>
          <w:rtl w:val="0"/>
        </w:rPr>
        <w:t xml:space="preserve">encial(is) do(s) imóvel(is): </w:t>
      </w:r>
      <w:bookmarkStart w:colFirst="0" w:colLast="0" w:name="bookmark=id.1t3h5sf" w:id="7"/>
      <w:bookmarkEnd w:id="7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4d34og8" w:id="8"/>
      <w:bookmarkEnd w:id="8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2s8eyo1" w:id="9"/>
      <w:bookmarkEnd w:id="9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17dp8vu" w:id="10"/>
      <w:bookmarkEnd w:id="10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rdcrjn" w:id="11"/>
      <w:bookmarkEnd w:id="11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26in1rg" w:id="12"/>
      <w:bookmarkEnd w:id="12"/>
      <w:r w:rsidDel="00000000" w:rsidR="00000000" w:rsidRPr="00000000">
        <w:rPr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PROJETO </w:t>
      </w:r>
    </w:p>
    <w:p w:rsidR="00000000" w:rsidDel="00000000" w:rsidP="00000000" w:rsidRDefault="00000000" w:rsidRPr="00000000" w14:paraId="00000017">
      <w:pPr>
        <w:spacing w:after="0" w:before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2977"/>
          <w:tab w:val="left" w:pos="6379"/>
        </w:tabs>
        <w:spacing w:after="0" w:before="0" w:line="288" w:lineRule="auto"/>
        <w:jc w:val="both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Área do terreno ou cobertura, conforme contrato de locação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bookmarkStart w:colFirst="0" w:colLast="0" w:name="bookmark=id.lnxbz9" w:id="13"/>
      <w:bookmarkEnd w:id="13"/>
      <w:r w:rsidDel="00000000" w:rsidR="00000000" w:rsidRPr="00000000">
        <w:rPr>
          <w:sz w:val="18"/>
          <w:szCs w:val="18"/>
          <w:rtl w:val="0"/>
        </w:rPr>
        <w:t xml:space="preserve">     m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²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977"/>
          <w:tab w:val="left" w:pos="6379"/>
        </w:tabs>
        <w:spacing w:after="0" w:before="0" w:line="288" w:lineRule="auto"/>
        <w:jc w:val="both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Altura total da infraestrutura, incluindo a edificação, se houver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bookmarkStart w:colFirst="0" w:colLast="0" w:name="bookmark=id.35nkun2" w:id="14"/>
      <w:bookmarkEnd w:id="14"/>
      <w:r w:rsidDel="00000000" w:rsidR="00000000" w:rsidRPr="00000000">
        <w:rPr>
          <w:sz w:val="18"/>
          <w:szCs w:val="18"/>
          <w:rtl w:val="0"/>
        </w:rPr>
        <w:t xml:space="preserve">     m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²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2977"/>
          <w:tab w:val="left" w:pos="6379"/>
        </w:tabs>
        <w:spacing w:after="0" w:before="0" w:line="288" w:lineRule="auto"/>
        <w:jc w:val="both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Área construída dos anexos (sala de equipamentos, contêineres, etc)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bookmarkStart w:colFirst="0" w:colLast="0" w:name="bookmark=id.1ksv4uv" w:id="15"/>
      <w:bookmarkEnd w:id="15"/>
      <w:r w:rsidDel="00000000" w:rsidR="00000000" w:rsidRPr="00000000">
        <w:rPr>
          <w:sz w:val="18"/>
          <w:szCs w:val="18"/>
          <w:rtl w:val="0"/>
        </w:rPr>
        <w:t xml:space="preserve">     m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AS ATIVIDADES DESENVOLVIDAS</w:t>
      </w:r>
    </w:p>
    <w:p w:rsidR="00000000" w:rsidDel="00000000" w:rsidP="00000000" w:rsidRDefault="00000000" w:rsidRPr="00000000" w14:paraId="0000001D">
      <w:pPr>
        <w:spacing w:after="0" w:before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268"/>
          <w:tab w:val="left" w:pos="2552"/>
        </w:tabs>
        <w:spacing w:after="0" w:before="0" w:line="264" w:lineRule="auto"/>
        <w:ind w:left="2126" w:hanging="2126"/>
        <w:rPr/>
      </w:pPr>
      <w:r w:rsidDel="00000000" w:rsidR="00000000" w:rsidRPr="00000000">
        <w:rPr>
          <w:sz w:val="18"/>
          <w:szCs w:val="18"/>
          <w:rtl w:val="0"/>
        </w:rPr>
        <w:t xml:space="preserve">CNAE’s  a serem licenciado: </w:t>
        <w:tab/>
      </w:r>
      <w:bookmarkStart w:colFirst="0" w:colLast="0" w:name="bookmark=id.44sinio" w:id="16"/>
      <w:bookmarkEnd w:id="16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2jxsxqh" w:id="17"/>
      <w:bookmarkEnd w:id="17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z337ya" w:id="18"/>
      <w:bookmarkEnd w:id="18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j2qqm3" w:id="19"/>
      <w:bookmarkEnd w:id="19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1y810tw" w:id="20"/>
      <w:bookmarkEnd w:id="20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4i7ojhp" w:id="21"/>
      <w:bookmarkEnd w:id="21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2xcytpi" w:id="22"/>
      <w:bookmarkEnd w:id="22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1ci93xb" w:id="23"/>
      <w:bookmarkEnd w:id="23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whwml4" w:id="24"/>
      <w:bookmarkEnd w:id="24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2bn6wsx" w:id="25"/>
      <w:bookmarkEnd w:id="25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qsh70q" w:id="26"/>
      <w:bookmarkEnd w:id="26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as4poj" w:id="27"/>
      <w:bookmarkEnd w:id="27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1pxezwc" w:id="28"/>
      <w:bookmarkEnd w:id="28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49x2ik5" w:id="29"/>
      <w:bookmarkEnd w:id="29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2p2csry" w:id="30"/>
      <w:bookmarkEnd w:id="30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147n2zr" w:id="31"/>
      <w:bookmarkEnd w:id="31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o7alnk" w:id="32"/>
      <w:bookmarkEnd w:id="32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23ckvvd" w:id="33"/>
      <w:bookmarkEnd w:id="33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ihv636" w:id="34"/>
      <w:bookmarkEnd w:id="34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2hioqz" w:id="35"/>
      <w:bookmarkEnd w:id="35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1hmsyys" w:id="36"/>
      <w:bookmarkEnd w:id="36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41mghml" w:id="37"/>
      <w:bookmarkEnd w:id="37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2grqrue" w:id="38"/>
      <w:bookmarkEnd w:id="38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vx1227" w:id="39"/>
      <w:bookmarkEnd w:id="39"/>
      <w:r w:rsidDel="00000000" w:rsidR="00000000" w:rsidRPr="00000000">
        <w:rPr>
          <w:sz w:val="18"/>
          <w:szCs w:val="18"/>
          <w:rtl w:val="0"/>
        </w:rPr>
        <w:t xml:space="preserve">     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O INTERESSADO </w:t>
      </w:r>
    </w:p>
    <w:p w:rsidR="00000000" w:rsidDel="00000000" w:rsidP="00000000" w:rsidRDefault="00000000" w:rsidRPr="00000000" w14:paraId="00000021">
      <w:pPr>
        <w:tabs>
          <w:tab w:val="left" w:pos="6231"/>
        </w:tabs>
        <w:spacing w:after="0" w:before="0" w:line="240" w:lineRule="auto"/>
        <w:jc w:val="both"/>
        <w:rPr/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bookmarkStart w:colFirst="0" w:colLast="0" w:name="bookmark=id.3fwokq0" w:id="40"/>
      <w:bookmarkEnd w:id="40"/>
      <w:r w:rsidDel="00000000" w:rsidR="00000000" w:rsidRPr="00000000">
        <w:rPr>
          <w:sz w:val="18"/>
          <w:szCs w:val="18"/>
          <w:rtl w:val="0"/>
        </w:rPr>
        <w:t xml:space="preserve">     </w:t>
        <w:tab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CPF/CNPJ</w:t>
      </w:r>
      <w:r w:rsidDel="00000000" w:rsidR="00000000" w:rsidRPr="00000000">
        <w:rPr>
          <w:sz w:val="18"/>
          <w:szCs w:val="18"/>
          <w:rtl w:val="0"/>
        </w:rPr>
        <w:t xml:space="preserve">:</w:t>
      </w:r>
      <w:bookmarkStart w:colFirst="0" w:colLast="0" w:name="bookmark=id.1v1yuxt" w:id="41"/>
      <w:bookmarkEnd w:id="41"/>
      <w:r w:rsidDel="00000000" w:rsidR="00000000" w:rsidRPr="00000000">
        <w:rPr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6231"/>
        </w:tabs>
        <w:spacing w:after="0" w:before="0" w:line="240" w:lineRule="auto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Email: </w:t>
      </w:r>
      <w:bookmarkStart w:colFirst="0" w:colLast="0" w:name="bookmark=id.4f1mdlm" w:id="42"/>
      <w:bookmarkEnd w:id="42"/>
      <w:r w:rsidDel="00000000" w:rsidR="00000000" w:rsidRPr="00000000">
        <w:rPr>
          <w:sz w:val="18"/>
          <w:szCs w:val="18"/>
          <w:rtl w:val="0"/>
        </w:rPr>
        <w:t xml:space="preserve">     </w:t>
        <w:tab/>
        <w:t xml:space="preserve">Telefone: </w:t>
      </w:r>
      <w:bookmarkStart w:colFirst="0" w:colLast="0" w:name="bookmark=id.2u6wntf" w:id="43"/>
      <w:bookmarkEnd w:id="43"/>
      <w:r w:rsidDel="00000000" w:rsidR="00000000" w:rsidRPr="00000000">
        <w:rPr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6231"/>
        </w:tabs>
        <w:spacing w:after="0" w:before="0" w:line="240" w:lineRule="auto"/>
        <w:jc w:val="both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Procurador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bookmarkStart w:colFirst="0" w:colLast="0" w:name="bookmark=id.19c6y18" w:id="44"/>
      <w:bookmarkEnd w:id="44"/>
      <w:r w:rsidDel="00000000" w:rsidR="00000000" w:rsidRPr="00000000">
        <w:rPr>
          <w:sz w:val="18"/>
          <w:szCs w:val="18"/>
          <w:rtl w:val="0"/>
        </w:rPr>
        <w:t xml:space="preserve">     </w:t>
        <w:tab/>
        <w:t xml:space="preserve">Telefone:</w:t>
      </w:r>
      <w:bookmarkStart w:colFirst="0" w:colLast="0" w:name="bookmark=id.3tbugp1" w:id="45"/>
      <w:bookmarkEnd w:id="45"/>
      <w:r w:rsidDel="00000000" w:rsidR="00000000" w:rsidRPr="00000000">
        <w:rPr>
          <w:sz w:val="18"/>
          <w:szCs w:val="18"/>
          <w:rtl w:val="0"/>
        </w:rPr>
        <w:t xml:space="preserve"> </w:t>
      </w:r>
      <w:bookmarkStart w:colFirst="0" w:colLast="0" w:name="bookmark=id.28h4qwu" w:id="46"/>
      <w:bookmarkEnd w:id="46"/>
      <w:r w:rsidDel="00000000" w:rsidR="00000000" w:rsidRPr="00000000">
        <w:rPr>
          <w:sz w:val="18"/>
          <w:szCs w:val="18"/>
          <w:rtl w:val="0"/>
        </w:rPr>
        <w:t xml:space="preserve"> </w:t>
      </w:r>
      <w:bookmarkStart w:colFirst="0" w:colLast="0" w:name="bookmark=id.nmf14n" w:id="47"/>
      <w:bookmarkEnd w:id="47"/>
      <w:r w:rsidDel="00000000" w:rsidR="00000000" w:rsidRPr="00000000">
        <w:rPr>
          <w:sz w:val="18"/>
          <w:szCs w:val="18"/>
          <w:rtl w:val="0"/>
        </w:rPr>
        <w:t xml:space="preserve">   </w:t>
      </w:r>
    </w:p>
    <w:p w:rsidR="00000000" w:rsidDel="00000000" w:rsidP="00000000" w:rsidRDefault="00000000" w:rsidRPr="00000000" w14:paraId="00000025">
      <w:pPr>
        <w:tabs>
          <w:tab w:val="left" w:pos="6231"/>
        </w:tabs>
        <w:spacing w:after="0" w:line="240" w:lineRule="auto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CPF: </w:t>
      </w:r>
      <w:bookmarkStart w:colFirst="0" w:colLast="0" w:name="bookmark=kix.flefr5od1dba" w:id="48"/>
      <w:bookmarkEnd w:id="48"/>
      <w:r w:rsidDel="00000000" w:rsidR="00000000" w:rsidRPr="00000000">
        <w:rPr>
          <w:sz w:val="18"/>
          <w:szCs w:val="18"/>
          <w:rtl w:val="0"/>
        </w:rPr>
        <w:t xml:space="preserve">     </w:t>
        <w:tab/>
      </w:r>
      <w:bookmarkStart w:colFirst="0" w:colLast="0" w:name="bookmark=kix.93zmhbu9a2sk" w:id="49"/>
      <w:bookmarkEnd w:id="49"/>
      <w:r w:rsidDel="00000000" w:rsidR="00000000" w:rsidRPr="00000000">
        <w:rPr>
          <w:sz w:val="18"/>
          <w:szCs w:val="18"/>
          <w:rtl w:val="0"/>
        </w:rPr>
        <w:t xml:space="preserve"> </w:t>
      </w:r>
      <w:bookmarkStart w:colFirst="0" w:colLast="0" w:name="bookmark=kix.r06uko2aximw" w:id="50"/>
      <w:bookmarkEnd w:id="50"/>
      <w:r w:rsidDel="00000000" w:rsidR="00000000" w:rsidRPr="00000000">
        <w:rPr>
          <w:sz w:val="18"/>
          <w:szCs w:val="18"/>
          <w:rtl w:val="0"/>
        </w:rPr>
        <w:t xml:space="preserve"> </w:t>
      </w:r>
      <w:bookmarkStart w:colFirst="0" w:colLast="0" w:name="bookmark=kix.z43aymqupqkc" w:id="51"/>
      <w:bookmarkEnd w:id="51"/>
      <w:r w:rsidDel="00000000" w:rsidR="00000000" w:rsidRPr="00000000">
        <w:rPr>
          <w:sz w:val="18"/>
          <w:szCs w:val="18"/>
          <w:rtl w:val="0"/>
        </w:rPr>
        <w:t xml:space="preserve">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6231"/>
        </w:tabs>
        <w:spacing w:after="0" w:before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after="0" w:before="0" w:line="240" w:lineRule="auto"/>
        <w:ind w:left="4819" w:righ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after="0" w:before="0" w:line="240" w:lineRule="auto"/>
        <w:ind w:left="4819" w:righ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after="0" w:before="0" w:line="240" w:lineRule="auto"/>
        <w:ind w:left="4819" w:righ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after="0" w:before="0" w:line="240" w:lineRule="auto"/>
        <w:ind w:left="4819" w:right="0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B">
      <w:pPr>
        <w:widowControl w:val="1"/>
        <w:spacing w:after="0" w:before="0" w:line="240" w:lineRule="auto"/>
        <w:ind w:left="4819" w:right="0" w:firstLine="0"/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268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SEMURB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Bernardo Vieira, 4665 – Tirol – CEP: 59015-450 Fone (84) 3232-8717 www.natal.rn.gov.br/semurb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  <w:rtl w:val="0"/>
      </w:rPr>
      <w:t xml:space="preserve">Versão 17.01.22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2510" cy="124396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0140" y="3158280"/>
                        <a:ext cx="6112510" cy="1243965"/>
                        <a:chOff x="2290140" y="3158280"/>
                        <a:chExt cx="6111720" cy="1243440"/>
                      </a:xfrm>
                    </wpg:grpSpPr>
                    <wpg:grpSp>
                      <wpg:cNvGrpSpPr/>
                      <wpg:grpSpPr>
                        <a:xfrm>
                          <a:off x="2290140" y="3158280"/>
                          <a:ext cx="6111720" cy="1243440"/>
                          <a:chOff x="0" y="0"/>
                          <a:chExt cx="6111720" cy="124344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11700" cy="124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728440" y="0"/>
                            <a:ext cx="654840" cy="69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379160" y="788760"/>
                            <a:ext cx="3359880" cy="3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0" y="1221120"/>
                            <a:ext cx="6111720" cy="22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sq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2510" cy="124396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2510" cy="1243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6592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Times New Roman" w:eastAsia="Calibri" w:hAnsi="Calibri"/>
      <w:color w:val="auto"/>
      <w:kern w:val="0"/>
      <w:sz w:val="22"/>
      <w:szCs w:val="22"/>
      <w:lang w:bidi="ar-SA" w:eastAsia="zh-CN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Fontepargpadro1" w:customStyle="1">
    <w:name w:val="Fonte parág. padrão1"/>
    <w:qFormat w:val="1"/>
    <w:rsid w:val="00BB6592"/>
    <w:rPr/>
  </w:style>
  <w:style w:type="character" w:styleId="CabealhoChar" w:customStyle="1">
    <w:name w:val="Cabeçalho Char"/>
    <w:basedOn w:val="Fontepargpadro1"/>
    <w:qFormat w:val="1"/>
    <w:rsid w:val="00BB6592"/>
    <w:rPr/>
  </w:style>
  <w:style w:type="character" w:styleId="RodapChar" w:customStyle="1">
    <w:name w:val="Rodapé Char"/>
    <w:basedOn w:val="Fontepargpadro1"/>
    <w:qFormat w:val="1"/>
    <w:rsid w:val="00BB6592"/>
    <w:rPr/>
  </w:style>
  <w:style w:type="character" w:styleId="TextodebaloChar" w:customStyle="1">
    <w:name w:val="Texto de balão Char"/>
    <w:basedOn w:val="Fontepargpadro1"/>
    <w:qFormat w:val="1"/>
    <w:rsid w:val="00BB6592"/>
    <w:rPr>
      <w:rFonts w:ascii="Tahoma" w:cs="Tahoma" w:hAnsi="Tahoma"/>
      <w:sz w:val="16"/>
      <w:szCs w:val="16"/>
    </w:rPr>
  </w:style>
  <w:style w:type="character" w:styleId="PrformataoHTMLChar" w:customStyle="1">
    <w:name w:val="Pré-formatação HTML Char"/>
    <w:basedOn w:val="Fontepargpadro1"/>
    <w:qFormat w:val="1"/>
    <w:rsid w:val="00BB6592"/>
    <w:rPr>
      <w:rFonts w:ascii="Courier New" w:cs="Courier New" w:eastAsia="Times New Roman" w:hAnsi="Courier New"/>
    </w:rPr>
  </w:style>
  <w:style w:type="character" w:styleId="Corpodetexto3Char" w:customStyle="1">
    <w:name w:val="Corpo de texto 3 Char"/>
    <w:basedOn w:val="DefaultParagraphFont"/>
    <w:link w:val="Corpodetexto3"/>
    <w:uiPriority w:val="99"/>
    <w:qFormat w:val="1"/>
    <w:rsid w:val="009948E2"/>
    <w:rPr>
      <w:rFonts w:ascii="Calibri" w:cs="Times New Roman" w:eastAsia="Calibri" w:hAnsi="Calibri"/>
      <w:sz w:val="16"/>
      <w:szCs w:val="16"/>
      <w:lang w:eastAsia="en-US"/>
    </w:rPr>
  </w:style>
  <w:style w:type="character" w:styleId="Ppheadlineitem" w:customStyle="1">
    <w:name w:val="pp-headline-item"/>
    <w:basedOn w:val="DefaultParagraphFont"/>
    <w:qFormat w:val="1"/>
    <w:rsid w:val="009D60A3"/>
    <w:rPr/>
  </w:style>
  <w:style w:type="character" w:styleId="LinkdaInternet">
    <w:name w:val="Link da Internet"/>
    <w:basedOn w:val="DefaultParagraphFont"/>
    <w:uiPriority w:val="99"/>
    <w:unhideWhenUsed w:val="1"/>
    <w:rsid w:val="007D0A25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rsid w:val="00BB6592"/>
    <w:pPr>
      <w:spacing w:after="140" w:before="0" w:line="288" w:lineRule="auto"/>
    </w:pPr>
    <w:rPr/>
  </w:style>
  <w:style w:type="paragraph" w:styleId="Lista">
    <w:name w:val="List"/>
    <w:basedOn w:val="Corpodotexto"/>
    <w:rsid w:val="00BB6592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BB6592"/>
    <w:pPr>
      <w:suppressLineNumbers w:val="1"/>
    </w:pPr>
    <w:rPr>
      <w:rFonts w:cs="Mangal"/>
    </w:rPr>
  </w:style>
  <w:style w:type="paragraph" w:styleId="Ttulo1" w:customStyle="1">
    <w:name w:val="Título1"/>
    <w:basedOn w:val="Normal"/>
    <w:next w:val="Corpodotexto"/>
    <w:qFormat w:val="1"/>
    <w:rsid w:val="00BB6592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aption">
    <w:name w:val="caption"/>
    <w:basedOn w:val="Normal"/>
    <w:qFormat w:val="1"/>
    <w:rsid w:val="00BB6592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rsid w:val="00BB6592"/>
    <w:pPr>
      <w:tabs>
        <w:tab w:val="clear" w:pos="709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Rodap">
    <w:name w:val="Footer"/>
    <w:basedOn w:val="Normal"/>
    <w:rsid w:val="00BB6592"/>
    <w:pPr>
      <w:tabs>
        <w:tab w:val="clear" w:pos="709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BalloonText">
    <w:name w:val="Balloon Text"/>
    <w:basedOn w:val="Normal"/>
    <w:qFormat w:val="1"/>
    <w:rsid w:val="00BB6592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HTMLPreformatted">
    <w:name w:val="HTML Preformatted"/>
    <w:basedOn w:val="Normal"/>
    <w:qFormat w:val="1"/>
    <w:rsid w:val="00BB6592"/>
    <w:pPr>
      <w:tabs>
        <w:tab w:val="clear" w:pos="709"/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before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D4174F"/>
    <w:pPr>
      <w:suppressAutoHyphens w:val="0"/>
      <w:spacing w:after="200" w:before="0"/>
      <w:ind w:left="720" w:hanging="0"/>
      <w:contextualSpacing w:val="1"/>
    </w:pPr>
    <w:rPr>
      <w:lang w:eastAsia="en-US"/>
    </w:rPr>
  </w:style>
  <w:style w:type="paragraph" w:styleId="Recuodecorpodetexto21" w:customStyle="1">
    <w:name w:val="Recuo de corpo de texto 21"/>
    <w:basedOn w:val="Normal"/>
    <w:qFormat w:val="1"/>
    <w:rsid w:val="00D4174F"/>
    <w:pPr>
      <w:spacing w:after="0" w:before="0" w:line="240" w:lineRule="auto"/>
      <w:ind w:left="1776" w:hanging="0"/>
      <w:jc w:val="both"/>
    </w:pPr>
    <w:rPr>
      <w:rFonts w:ascii="Times New Roman" w:eastAsia="Times New Roman" w:hAnsi="Times New Roman"/>
      <w:sz w:val="24"/>
      <w:szCs w:val="20"/>
    </w:rPr>
  </w:style>
  <w:style w:type="paragraph" w:styleId="Recuodecorpodetexto31" w:customStyle="1">
    <w:name w:val="Recuo de corpo de texto 31"/>
    <w:basedOn w:val="Normal"/>
    <w:qFormat w:val="1"/>
    <w:rsid w:val="00D4174F"/>
    <w:pPr>
      <w:spacing w:after="0" w:before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BodyText3">
    <w:name w:val="Body Text 3"/>
    <w:basedOn w:val="Normal"/>
    <w:link w:val="Corpodetexto3Char"/>
    <w:uiPriority w:val="99"/>
    <w:unhideWhenUsed w:val="1"/>
    <w:qFormat w:val="1"/>
    <w:rsid w:val="009948E2"/>
    <w:pPr>
      <w:suppressAutoHyphens w:val="0"/>
      <w:spacing w:after="120" w:before="0"/>
    </w:pPr>
    <w:rPr>
      <w:sz w:val="16"/>
      <w:szCs w:val="16"/>
      <w:lang w:eastAsia="en-US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A17DC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al.rn.gov.br/semurb/licenciament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Tvb0rXSyar6F/RdVn6Ez+rFF0A==">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2020-09-30T16:17:00Z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